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2A1" w:rsidRPr="00EF22A1" w:rsidRDefault="00EF22A1" w:rsidP="00EF22A1">
      <w:pPr>
        <w:autoSpaceDE w:val="0"/>
        <w:autoSpaceDN w:val="0"/>
        <w:adjustRightInd w:val="0"/>
        <w:spacing w:after="0" w:line="240" w:lineRule="auto"/>
        <w:jc w:val="center"/>
        <w:rPr>
          <w:rFonts w:ascii="AdvOT863180fb" w:hAnsi="AdvOT863180fb" w:cs="B Yagut" w:hint="cs"/>
          <w:sz w:val="25"/>
          <w:szCs w:val="24"/>
          <w:rtl/>
        </w:rPr>
      </w:pPr>
      <w:r w:rsidRPr="00EF22A1">
        <w:rPr>
          <w:rFonts w:ascii="AdvOT863180fb" w:hAnsi="AdvOT863180fb" w:cs="B Yagut" w:hint="cs"/>
          <w:sz w:val="25"/>
          <w:szCs w:val="24"/>
          <w:rtl/>
        </w:rPr>
        <w:t>فرم چکیده سخنرانی ژورنال کلاب دانشجویان دکترا</w:t>
      </w:r>
    </w:p>
    <w:p w:rsidR="00EF22A1" w:rsidRDefault="00EF22A1" w:rsidP="00EF22A1">
      <w:pPr>
        <w:autoSpaceDE w:val="0"/>
        <w:autoSpaceDN w:val="0"/>
        <w:adjustRightInd w:val="0"/>
        <w:spacing w:after="0" w:line="240" w:lineRule="auto"/>
        <w:jc w:val="center"/>
        <w:rPr>
          <w:rFonts w:ascii="AdvOT863180fb" w:hAnsi="AdvOT863180fb" w:cs="B Yagut"/>
          <w:sz w:val="25"/>
          <w:szCs w:val="24"/>
          <w:rtl/>
        </w:rPr>
      </w:pPr>
      <w:r w:rsidRPr="00EF22A1">
        <w:rPr>
          <w:rFonts w:ascii="AdvOT863180fb" w:hAnsi="AdvOT863180fb" w:cs="B Yagut" w:hint="cs"/>
          <w:sz w:val="25"/>
          <w:szCs w:val="24"/>
          <w:rtl/>
        </w:rPr>
        <w:t>گروه مهندسی بهداشت محیط</w:t>
      </w:r>
      <w:r>
        <w:rPr>
          <w:rFonts w:ascii="AdvOT863180fb" w:hAnsi="AdvOT863180fb" w:cs="B Yagut" w:hint="cs"/>
          <w:sz w:val="25"/>
          <w:szCs w:val="24"/>
          <w:rtl/>
        </w:rPr>
        <w:t>-دانشکده بهداشت</w:t>
      </w:r>
    </w:p>
    <w:p w:rsidR="00EF22A1" w:rsidRDefault="00EF22A1" w:rsidP="00EF22A1">
      <w:pPr>
        <w:autoSpaceDE w:val="0"/>
        <w:autoSpaceDN w:val="0"/>
        <w:adjustRightInd w:val="0"/>
        <w:spacing w:after="0" w:line="240" w:lineRule="auto"/>
        <w:jc w:val="center"/>
        <w:rPr>
          <w:rFonts w:ascii="AdvOT863180fb" w:hAnsi="AdvOT863180fb" w:cs="AdvOT863180fb"/>
          <w:sz w:val="29"/>
          <w:szCs w:val="29"/>
          <w:rtl/>
        </w:rPr>
      </w:pPr>
    </w:p>
    <w:p w:rsidR="00EF22A1" w:rsidRDefault="00EF22A1" w:rsidP="00EF22A1">
      <w:pPr>
        <w:autoSpaceDE w:val="0"/>
        <w:autoSpaceDN w:val="0"/>
        <w:adjustRightInd w:val="0"/>
        <w:spacing w:after="0" w:line="240" w:lineRule="auto"/>
        <w:jc w:val="center"/>
        <w:rPr>
          <w:rFonts w:ascii="AdvOT863180fb" w:hAnsi="AdvOT863180fb" w:cs="AdvOT863180fb"/>
          <w:sz w:val="29"/>
          <w:szCs w:val="29"/>
          <w:rtl/>
        </w:rPr>
      </w:pPr>
    </w:p>
    <w:p w:rsidR="00EF22A1" w:rsidRDefault="00EF22A1" w:rsidP="00EF22A1">
      <w:pPr>
        <w:autoSpaceDE w:val="0"/>
        <w:autoSpaceDN w:val="0"/>
        <w:adjustRightInd w:val="0"/>
        <w:spacing w:after="0" w:line="240" w:lineRule="auto"/>
        <w:jc w:val="center"/>
        <w:rPr>
          <w:rFonts w:ascii="AdvOT863180fb" w:hAnsi="AdvOT863180fb" w:cs="AdvOT863180fb"/>
          <w:sz w:val="29"/>
          <w:szCs w:val="29"/>
          <w:rtl/>
        </w:rPr>
      </w:pPr>
    </w:p>
    <w:p w:rsidR="00EF22A1" w:rsidRDefault="003305A8" w:rsidP="00EF22A1">
      <w:pPr>
        <w:autoSpaceDE w:val="0"/>
        <w:autoSpaceDN w:val="0"/>
        <w:adjustRightInd w:val="0"/>
        <w:spacing w:after="0" w:line="240" w:lineRule="auto"/>
        <w:jc w:val="center"/>
        <w:rPr>
          <w:rFonts w:ascii="AdvOT863180fb" w:hAnsi="AdvOT863180fb" w:cs="AdvOT863180fb"/>
          <w:sz w:val="29"/>
          <w:szCs w:val="29"/>
          <w:rtl/>
        </w:rPr>
      </w:pPr>
      <w:r>
        <w:rPr>
          <w:rFonts w:cs="B Nazani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12065</wp:posOffset>
            </wp:positionV>
            <wp:extent cx="957263" cy="1276350"/>
            <wp:effectExtent l="0" t="0" r="0" b="0"/>
            <wp:wrapTight wrapText="bothSides">
              <wp:wrapPolygon edited="0">
                <wp:start x="0" y="0"/>
                <wp:lineTo x="0" y="21278"/>
                <wp:lineTo x="21070" y="21278"/>
                <wp:lineTo x="21070" y="0"/>
                <wp:lineTo x="0" y="0"/>
              </wp:wrapPolygon>
            </wp:wrapTight>
            <wp:docPr id="2" name="Picture 2" descr="D:\form\ax\666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form\ax\6666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263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22A1" w:rsidRDefault="00EF22A1" w:rsidP="003305A8">
      <w:pPr>
        <w:autoSpaceDE w:val="0"/>
        <w:autoSpaceDN w:val="0"/>
        <w:adjustRightInd w:val="0"/>
        <w:spacing w:after="0" w:line="240" w:lineRule="auto"/>
        <w:rPr>
          <w:rFonts w:ascii="AdvOT863180fb" w:hAnsi="AdvOT863180fb" w:cs="AdvOT863180fb"/>
          <w:sz w:val="29"/>
          <w:szCs w:val="29"/>
          <w:rtl/>
        </w:rPr>
      </w:pPr>
    </w:p>
    <w:p w:rsidR="00EF22A1" w:rsidRPr="00EF22A1" w:rsidRDefault="00EF22A1" w:rsidP="003305A8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AdvOT863180fb" w:hAnsi="AdvOT863180fb" w:cs="B Yagut" w:hint="cs"/>
          <w:sz w:val="25"/>
          <w:szCs w:val="24"/>
          <w:rtl/>
        </w:rPr>
      </w:pPr>
      <w:r w:rsidRPr="00EF22A1">
        <w:rPr>
          <w:rFonts w:ascii="AdvOT863180fb" w:hAnsi="AdvOT863180fb" w:cs="B Yagut" w:hint="cs"/>
          <w:sz w:val="25"/>
          <w:szCs w:val="24"/>
          <w:rtl/>
        </w:rPr>
        <w:t>نام و نام خانوادگی:</w:t>
      </w:r>
      <w:r>
        <w:rPr>
          <w:rFonts w:ascii="AdvOT863180fb" w:hAnsi="AdvOT863180fb" w:cs="B Yagut" w:hint="cs"/>
          <w:sz w:val="25"/>
          <w:szCs w:val="24"/>
          <w:rtl/>
        </w:rPr>
        <w:t xml:space="preserve"> </w:t>
      </w:r>
      <w:r w:rsidRPr="00EF22A1">
        <w:rPr>
          <w:rFonts w:ascii="AdvOT863180fb" w:hAnsi="AdvOT863180fb" w:cs="B Yagut" w:hint="cs"/>
          <w:sz w:val="25"/>
          <w:szCs w:val="24"/>
          <w:rtl/>
        </w:rPr>
        <w:t>فریبا خلیلی ناجی</w:t>
      </w:r>
    </w:p>
    <w:p w:rsidR="00EF22A1" w:rsidRPr="00EF22A1" w:rsidRDefault="00EF22A1" w:rsidP="00EF22A1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AdvOT863180fb" w:hAnsi="AdvOT863180fb" w:cs="B Yagut"/>
          <w:sz w:val="25"/>
          <w:szCs w:val="24"/>
        </w:rPr>
      </w:pPr>
      <w:r w:rsidRPr="00EF22A1">
        <w:rPr>
          <w:rFonts w:ascii="AdvOT863180fb" w:hAnsi="AdvOT863180fb" w:cs="B Yagut" w:hint="cs"/>
          <w:sz w:val="25"/>
          <w:szCs w:val="24"/>
          <w:rtl/>
        </w:rPr>
        <w:t>شماره دانشجویی:9323150001</w:t>
      </w:r>
      <w:r>
        <w:rPr>
          <w:rFonts w:ascii="AdvOT863180fb" w:hAnsi="AdvOT863180fb" w:cs="B Yagut" w:hint="cs"/>
          <w:sz w:val="25"/>
          <w:szCs w:val="24"/>
          <w:rtl/>
        </w:rPr>
        <w:t xml:space="preserve"> </w:t>
      </w:r>
    </w:p>
    <w:p w:rsidR="00EF22A1" w:rsidRDefault="00EF22A1" w:rsidP="003305A8">
      <w:pPr>
        <w:autoSpaceDE w:val="0"/>
        <w:autoSpaceDN w:val="0"/>
        <w:adjustRightInd w:val="0"/>
        <w:spacing w:after="0" w:line="240" w:lineRule="auto"/>
        <w:rPr>
          <w:rFonts w:ascii="AdvOT863180fb" w:hAnsi="AdvOT863180fb" w:cs="AdvOT863180fb"/>
          <w:sz w:val="29"/>
          <w:szCs w:val="29"/>
        </w:rPr>
      </w:pPr>
    </w:p>
    <w:p w:rsidR="00EF22A1" w:rsidRPr="00EF22A1" w:rsidRDefault="00EF22A1" w:rsidP="00EF22A1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AdvOT863180fb" w:hAnsi="AdvOT863180fb" w:cs="B Yagut" w:hint="cs"/>
          <w:sz w:val="27"/>
          <w:szCs w:val="28"/>
          <w:rtl/>
          <w:lang w:bidi="fa-IR"/>
        </w:rPr>
      </w:pPr>
      <w:r w:rsidRPr="00EF22A1">
        <w:rPr>
          <w:rFonts w:ascii="AdvOT863180fb" w:hAnsi="AdvOT863180fb" w:cs="B Yagut" w:hint="cs"/>
          <w:sz w:val="27"/>
          <w:szCs w:val="28"/>
          <w:rtl/>
          <w:lang w:bidi="fa-IR"/>
        </w:rPr>
        <w:t>عنوان مقاله:</w:t>
      </w:r>
    </w:p>
    <w:p w:rsidR="00EF22A1" w:rsidRDefault="00EF22A1" w:rsidP="00EF22A1">
      <w:pPr>
        <w:autoSpaceDE w:val="0"/>
        <w:autoSpaceDN w:val="0"/>
        <w:adjustRightInd w:val="0"/>
        <w:spacing w:after="0" w:line="240" w:lineRule="auto"/>
        <w:jc w:val="center"/>
        <w:rPr>
          <w:rFonts w:ascii="AdvOT863180fb" w:hAnsi="AdvOT863180fb" w:cs="AdvOT863180fb"/>
          <w:sz w:val="29"/>
          <w:szCs w:val="29"/>
        </w:rPr>
      </w:pPr>
    </w:p>
    <w:p w:rsidR="00EF22A1" w:rsidRDefault="00EF22A1" w:rsidP="00EF22A1">
      <w:pPr>
        <w:autoSpaceDE w:val="0"/>
        <w:autoSpaceDN w:val="0"/>
        <w:adjustRightInd w:val="0"/>
        <w:spacing w:after="0" w:line="240" w:lineRule="auto"/>
        <w:jc w:val="center"/>
        <w:rPr>
          <w:rFonts w:ascii="AdvOT863180fb" w:hAnsi="AdvOT863180fb" w:cs="AdvOT863180fb"/>
          <w:sz w:val="29"/>
          <w:szCs w:val="29"/>
        </w:rPr>
      </w:pPr>
    </w:p>
    <w:p w:rsidR="00EF22A1" w:rsidRPr="00EF22A1" w:rsidRDefault="00EF22A1" w:rsidP="00EF22A1">
      <w:pPr>
        <w:autoSpaceDE w:val="0"/>
        <w:autoSpaceDN w:val="0"/>
        <w:adjustRightInd w:val="0"/>
        <w:spacing w:after="0" w:line="240" w:lineRule="auto"/>
        <w:jc w:val="center"/>
        <w:rPr>
          <w:rFonts w:ascii="AdvOT863180fb" w:hAnsi="AdvOT863180fb" w:cs="AdvOT863180fb"/>
          <w:sz w:val="29"/>
          <w:szCs w:val="29"/>
        </w:rPr>
      </w:pPr>
      <w:r w:rsidRPr="00EF22A1">
        <w:rPr>
          <w:rFonts w:ascii="AdvOT863180fb" w:hAnsi="AdvOT863180fb" w:cs="AdvOT863180fb"/>
          <w:sz w:val="29"/>
          <w:szCs w:val="29"/>
        </w:rPr>
        <w:t>Effects of oil types and pH on carcinogenic polycyclic aromatic</w:t>
      </w:r>
    </w:p>
    <w:p w:rsidR="00070207" w:rsidRDefault="00EF22A1" w:rsidP="00EF22A1">
      <w:pPr>
        <w:jc w:val="center"/>
        <w:rPr>
          <w:rFonts w:ascii="AdvOT863180fb" w:hAnsi="AdvOT863180fb" w:cs="AdvOT863180fb"/>
          <w:sz w:val="29"/>
          <w:szCs w:val="29"/>
          <w:rtl/>
        </w:rPr>
      </w:pPr>
      <w:r w:rsidRPr="00EF22A1">
        <w:rPr>
          <w:rFonts w:ascii="AdvOT863180fb" w:hAnsi="AdvOT863180fb" w:cs="AdvOT863180fb"/>
          <w:sz w:val="29"/>
          <w:szCs w:val="29"/>
        </w:rPr>
        <w:t>Hydrocarbons</w:t>
      </w:r>
      <w:r w:rsidRPr="00EF22A1">
        <w:rPr>
          <w:rFonts w:ascii="AdvOT863180fb" w:hAnsi="AdvOT863180fb" w:cs="AdvOT863180fb"/>
          <w:sz w:val="29"/>
          <w:szCs w:val="29"/>
        </w:rPr>
        <w:t xml:space="preserve"> (PAHs) in grilled chicken</w:t>
      </w:r>
    </w:p>
    <w:p w:rsidR="00EF22A1" w:rsidRDefault="00EF22A1" w:rsidP="00EF22A1">
      <w:pPr>
        <w:jc w:val="center"/>
        <w:rPr>
          <w:rFonts w:ascii="AdvOT863180fb" w:hAnsi="AdvOT863180fb" w:cs="AdvOT863180fb"/>
          <w:sz w:val="29"/>
          <w:szCs w:val="29"/>
          <w:rtl/>
        </w:rPr>
      </w:pPr>
    </w:p>
    <w:p w:rsidR="00EF22A1" w:rsidRPr="00EF22A1" w:rsidRDefault="00EF22A1" w:rsidP="00EF22A1">
      <w:pPr>
        <w:bidi/>
        <w:jc w:val="lowKashida"/>
        <w:rPr>
          <w:rFonts w:ascii="AdvOT863180fb" w:hAnsi="AdvOT863180fb" w:cs="B Yagut"/>
          <w:sz w:val="24"/>
          <w:szCs w:val="24"/>
          <w:rtl/>
          <w:lang w:bidi="fa-IR"/>
        </w:rPr>
      </w:pPr>
      <w:r w:rsidRPr="00EF22A1">
        <w:rPr>
          <w:rFonts w:ascii="AdvOT863180fb" w:hAnsi="AdvOT863180fb" w:cs="B Yagut" w:hint="cs"/>
          <w:sz w:val="27"/>
          <w:szCs w:val="28"/>
          <w:rtl/>
          <w:lang w:bidi="fa-IR"/>
        </w:rPr>
        <w:t>چکیده:</w:t>
      </w:r>
    </w:p>
    <w:p w:rsidR="00EF22A1" w:rsidRPr="00EF22A1" w:rsidRDefault="00EF22A1" w:rsidP="00EF22A1">
      <w:pPr>
        <w:autoSpaceDE w:val="0"/>
        <w:autoSpaceDN w:val="0"/>
        <w:adjustRightInd w:val="0"/>
        <w:spacing w:after="0" w:line="276" w:lineRule="auto"/>
        <w:jc w:val="lowKashida"/>
        <w:rPr>
          <w:rFonts w:ascii="AdvOT863180fb" w:hAnsi="AdvOT863180fb" w:cs="AdvOT863180fb"/>
          <w:sz w:val="24"/>
          <w:szCs w:val="24"/>
        </w:rPr>
      </w:pPr>
      <w:r w:rsidRPr="00EF22A1">
        <w:rPr>
          <w:rFonts w:ascii="AdvOT863180fb" w:hAnsi="AdvOT863180fb" w:cs="AdvOT863180fb"/>
          <w:sz w:val="24"/>
          <w:szCs w:val="24"/>
        </w:rPr>
        <w:t>The effects of oil types and the pH of marinade were investigated on the formation of carcinogenic</w:t>
      </w:r>
    </w:p>
    <w:p w:rsidR="00EF22A1" w:rsidRPr="00EF22A1" w:rsidRDefault="00EF22A1" w:rsidP="00EF22A1">
      <w:pPr>
        <w:autoSpaceDE w:val="0"/>
        <w:autoSpaceDN w:val="0"/>
        <w:adjustRightInd w:val="0"/>
        <w:spacing w:after="0" w:line="276" w:lineRule="auto"/>
        <w:jc w:val="lowKashida"/>
        <w:rPr>
          <w:rFonts w:ascii="AdvOT863180fb" w:hAnsi="AdvOT863180fb" w:cs="AdvOT863180fb"/>
          <w:sz w:val="24"/>
          <w:szCs w:val="24"/>
        </w:rPr>
      </w:pPr>
      <w:proofErr w:type="gramStart"/>
      <w:r w:rsidRPr="00EF22A1">
        <w:rPr>
          <w:rFonts w:ascii="AdvOT863180fb" w:hAnsi="AdvOT863180fb" w:cs="AdvOT863180fb"/>
          <w:sz w:val="24"/>
          <w:szCs w:val="24"/>
        </w:rPr>
        <w:t>polycyclic</w:t>
      </w:r>
      <w:proofErr w:type="gramEnd"/>
      <w:r w:rsidRPr="00EF22A1">
        <w:rPr>
          <w:rFonts w:ascii="AdvOT863180fb" w:hAnsi="AdvOT863180fb" w:cs="AdvOT863180fb"/>
          <w:sz w:val="24"/>
          <w:szCs w:val="24"/>
        </w:rPr>
        <w:t xml:space="preserve"> aromatic hydrocarbons (EPA priority 16 PAHs) in grilled ch</w:t>
      </w:r>
      <w:r>
        <w:rPr>
          <w:rFonts w:ascii="AdvOT863180fb" w:hAnsi="AdvOT863180fb" w:cs="AdvOT863180fb"/>
          <w:sz w:val="24"/>
          <w:szCs w:val="24"/>
        </w:rPr>
        <w:t>icken. The formation of PAHs in</w:t>
      </w:r>
      <w:r>
        <w:rPr>
          <w:rFonts w:ascii="AdvOT863180fb" w:hAnsi="AdvOT863180fb" w:cs="AdvOT863180fb" w:hint="cs"/>
          <w:sz w:val="24"/>
          <w:szCs w:val="24"/>
          <w:rtl/>
        </w:rPr>
        <w:t xml:space="preserve"> </w:t>
      </w:r>
      <w:r w:rsidRPr="00EF22A1">
        <w:rPr>
          <w:rFonts w:ascii="AdvOT863180fb" w:hAnsi="AdvOT863180fb" w:cs="AdvOT863180fb"/>
          <w:sz w:val="24"/>
          <w:szCs w:val="24"/>
        </w:rPr>
        <w:t>grilled chicken breast with different marinades after charcoal-grilling for</w:t>
      </w:r>
      <w:r>
        <w:rPr>
          <w:rFonts w:ascii="AdvOT863180fb" w:hAnsi="AdvOT863180fb" w:cs="AdvOT863180fb"/>
          <w:sz w:val="24"/>
          <w:szCs w:val="24"/>
        </w:rPr>
        <w:t xml:space="preserve"> 3 min/side was evaluated using</w:t>
      </w:r>
      <w:r>
        <w:rPr>
          <w:rFonts w:ascii="AdvOT863180fb" w:hAnsi="AdvOT863180fb" w:cs="AdvOT863180fb" w:hint="cs"/>
          <w:sz w:val="24"/>
          <w:szCs w:val="24"/>
          <w:rtl/>
        </w:rPr>
        <w:t xml:space="preserve"> </w:t>
      </w:r>
      <w:r w:rsidRPr="00EF22A1">
        <w:rPr>
          <w:rFonts w:ascii="AdvOT863180fb" w:hAnsi="AdvOT863180fb" w:cs="AdvOT863180fb"/>
          <w:sz w:val="24"/>
          <w:szCs w:val="24"/>
        </w:rPr>
        <w:t>high performance liquid chromatography with a photodiode array det</w:t>
      </w:r>
      <w:r>
        <w:rPr>
          <w:rFonts w:ascii="AdvOT863180fb" w:hAnsi="AdvOT863180fb" w:cs="AdvOT863180fb"/>
          <w:sz w:val="24"/>
          <w:szCs w:val="24"/>
        </w:rPr>
        <w:t>ector (HPLC-DAD). Compared with</w:t>
      </w:r>
      <w:r>
        <w:rPr>
          <w:rFonts w:ascii="AdvOT863180fb" w:hAnsi="AdvOT863180fb" w:cs="AdvOT863180fb" w:hint="cs"/>
          <w:sz w:val="24"/>
          <w:szCs w:val="24"/>
          <w:rtl/>
        </w:rPr>
        <w:t xml:space="preserve"> </w:t>
      </w:r>
      <w:r w:rsidRPr="00EF22A1">
        <w:rPr>
          <w:rFonts w:ascii="AdvOT863180fb" w:hAnsi="AdvOT863180fb" w:cs="AdvOT863180fb"/>
          <w:sz w:val="24"/>
          <w:szCs w:val="24"/>
        </w:rPr>
        <w:t>the control marinade treatment (without vegetable oil), the addition of commercial palm oil and sun</w:t>
      </w:r>
      <w:r w:rsidRPr="00EF22A1">
        <w:rPr>
          <w:rFonts w:ascii="AdvOT863180fb+fb" w:hAnsi="AdvOT863180fb" w:cs="AdvOT863180fb+fb"/>
          <w:sz w:val="24"/>
          <w:szCs w:val="24"/>
        </w:rPr>
        <w:t>fl</w:t>
      </w:r>
      <w:r>
        <w:rPr>
          <w:rFonts w:ascii="AdvOT863180fb" w:hAnsi="AdvOT863180fb" w:cs="AdvOT863180fb"/>
          <w:sz w:val="24"/>
          <w:szCs w:val="24"/>
        </w:rPr>
        <w:t>ower</w:t>
      </w:r>
      <w:r>
        <w:rPr>
          <w:rFonts w:ascii="AdvOT863180fb" w:hAnsi="AdvOT863180fb" w:cs="AdvOT863180fb" w:hint="cs"/>
          <w:sz w:val="24"/>
          <w:szCs w:val="24"/>
          <w:rtl/>
        </w:rPr>
        <w:t xml:space="preserve"> </w:t>
      </w:r>
      <w:r w:rsidRPr="00EF22A1">
        <w:rPr>
          <w:rFonts w:ascii="AdvOT863180fb" w:hAnsi="AdvOT863180fb" w:cs="AdvOT863180fb"/>
          <w:sz w:val="24"/>
          <w:szCs w:val="24"/>
        </w:rPr>
        <w:t>oil that contained signi</w:t>
      </w:r>
      <w:r w:rsidRPr="00EF22A1">
        <w:rPr>
          <w:rFonts w:ascii="AdvOT863180fb+fb" w:hAnsi="AdvOT863180fb" w:cs="AdvOT863180fb+fb"/>
          <w:sz w:val="24"/>
          <w:szCs w:val="24"/>
        </w:rPr>
        <w:t>fi</w:t>
      </w:r>
      <w:r w:rsidRPr="00EF22A1">
        <w:rPr>
          <w:rFonts w:ascii="AdvOT863180fb" w:hAnsi="AdvOT863180fb" w:cs="AdvOT863180fb"/>
          <w:sz w:val="24"/>
          <w:szCs w:val="24"/>
        </w:rPr>
        <w:t>cantly different amounts of polyunsaturate</w:t>
      </w:r>
      <w:r>
        <w:rPr>
          <w:rFonts w:ascii="AdvOT863180fb" w:hAnsi="AdvOT863180fb" w:cs="AdvOT863180fb"/>
          <w:sz w:val="24"/>
          <w:szCs w:val="24"/>
        </w:rPr>
        <w:t>d and saturated fatty acids led</w:t>
      </w:r>
      <w:r>
        <w:rPr>
          <w:rFonts w:ascii="AdvOT863180fb" w:hAnsi="AdvOT863180fb" w:cs="AdvOT863180fb" w:hint="cs"/>
          <w:sz w:val="24"/>
          <w:szCs w:val="24"/>
          <w:rtl/>
        </w:rPr>
        <w:t xml:space="preserve"> </w:t>
      </w:r>
      <w:r w:rsidRPr="00EF22A1">
        <w:rPr>
          <w:rFonts w:ascii="AdvOT863180fb" w:hAnsi="AdvOT863180fb" w:cs="AdvOT863180fb"/>
          <w:sz w:val="24"/>
          <w:szCs w:val="24"/>
        </w:rPr>
        <w:t>to a signi</w:t>
      </w:r>
      <w:r w:rsidRPr="00EF22A1">
        <w:rPr>
          <w:rFonts w:ascii="AdvOT863180fb+fb" w:hAnsi="AdvOT863180fb" w:cs="AdvOT863180fb+fb"/>
          <w:sz w:val="24"/>
          <w:szCs w:val="24"/>
        </w:rPr>
        <w:t>fi</w:t>
      </w:r>
      <w:r w:rsidRPr="00EF22A1">
        <w:rPr>
          <w:rFonts w:ascii="AdvOT863180fb" w:hAnsi="AdvOT863180fb" w:cs="AdvOT863180fb"/>
          <w:sz w:val="24"/>
          <w:szCs w:val="24"/>
        </w:rPr>
        <w:t>cant (</w:t>
      </w:r>
      <w:r w:rsidRPr="00EF22A1">
        <w:rPr>
          <w:rFonts w:ascii="AdvOTb92eb7df.I" w:hAnsi="AdvOTb92eb7df.I" w:cs="AdvOTb92eb7df.I"/>
          <w:sz w:val="24"/>
          <w:szCs w:val="24"/>
        </w:rPr>
        <w:t xml:space="preserve">p </w:t>
      </w:r>
      <w:r w:rsidRPr="00EF22A1">
        <w:rPr>
          <w:rFonts w:ascii="AdvOTb0c9bf5d" w:hAnsi="AdvOTb0c9bf5d" w:cs="AdvOTb0c9bf5d"/>
          <w:sz w:val="24"/>
          <w:szCs w:val="24"/>
        </w:rPr>
        <w:t xml:space="preserve">&lt; </w:t>
      </w:r>
      <w:r w:rsidRPr="00EF22A1">
        <w:rPr>
          <w:rFonts w:ascii="AdvOT863180fb" w:hAnsi="AdvOT863180fb" w:cs="AdvOT863180fb"/>
          <w:sz w:val="24"/>
          <w:szCs w:val="24"/>
        </w:rPr>
        <w:t xml:space="preserve">0.05) increase in the PAH levels in grilled chicken from 190.1 </w:t>
      </w:r>
      <w:r w:rsidRPr="00EF22A1">
        <w:rPr>
          <w:rFonts w:ascii="AdvP3F4C13" w:hAnsi="AdvP3F4C13" w:cs="AdvP3F4C13"/>
          <w:sz w:val="24"/>
          <w:szCs w:val="24"/>
        </w:rPr>
        <w:t>m</w:t>
      </w:r>
      <w:r w:rsidRPr="00EF22A1">
        <w:rPr>
          <w:rFonts w:ascii="AdvOT863180fb" w:hAnsi="AdvOT863180fb" w:cs="AdvOT863180fb"/>
          <w:sz w:val="24"/>
          <w:szCs w:val="24"/>
        </w:rPr>
        <w:t xml:space="preserve">g/kg to 457.6 </w:t>
      </w:r>
      <w:r w:rsidRPr="00EF22A1">
        <w:rPr>
          <w:rFonts w:ascii="AdvP3F4C13" w:hAnsi="AdvP3F4C13" w:cs="AdvP3F4C13"/>
          <w:sz w:val="24"/>
          <w:szCs w:val="24"/>
        </w:rPr>
        <w:t>m</w:t>
      </w:r>
      <w:r>
        <w:rPr>
          <w:rFonts w:ascii="AdvOT863180fb" w:hAnsi="AdvOT863180fb" w:cs="AdvOT863180fb"/>
          <w:sz w:val="24"/>
          <w:szCs w:val="24"/>
        </w:rPr>
        <w:t>g/kg and</w:t>
      </w:r>
      <w:r>
        <w:rPr>
          <w:rFonts w:ascii="AdvOT863180fb" w:hAnsi="AdvOT863180fb" w:cs="AdvOT863180fb" w:hint="cs"/>
          <w:sz w:val="24"/>
          <w:szCs w:val="24"/>
          <w:rtl/>
        </w:rPr>
        <w:t xml:space="preserve"> </w:t>
      </w:r>
      <w:r w:rsidRPr="00EF22A1">
        <w:rPr>
          <w:rFonts w:ascii="AdvOT863180fb" w:hAnsi="AdvOT863180fb" w:cs="AdvOT863180fb"/>
          <w:sz w:val="24"/>
          <w:szCs w:val="24"/>
        </w:rPr>
        <w:t xml:space="preserve">376.6 </w:t>
      </w:r>
      <w:r w:rsidRPr="00EF22A1">
        <w:rPr>
          <w:rFonts w:ascii="AdvP3F4C13" w:hAnsi="AdvP3F4C13" w:cs="AdvP3F4C13"/>
          <w:sz w:val="24"/>
          <w:szCs w:val="24"/>
        </w:rPr>
        <w:t>m</w:t>
      </w:r>
      <w:r w:rsidRPr="00EF22A1">
        <w:rPr>
          <w:rFonts w:ascii="AdvOT863180fb" w:hAnsi="AdvOT863180fb" w:cs="AdvOT863180fb"/>
          <w:sz w:val="24"/>
          <w:szCs w:val="24"/>
        </w:rPr>
        <w:t>g/kg, respectively and there was only a slight difference betwe</w:t>
      </w:r>
      <w:r>
        <w:rPr>
          <w:rFonts w:ascii="AdvOT863180fb" w:hAnsi="AdvOT863180fb" w:cs="AdvOT863180fb"/>
          <w:sz w:val="24"/>
          <w:szCs w:val="24"/>
        </w:rPr>
        <w:t>en both oil marinade treatments</w:t>
      </w:r>
      <w:bookmarkStart w:id="0" w:name="_GoBack"/>
      <w:bookmarkEnd w:id="0"/>
      <w:r>
        <w:rPr>
          <w:rFonts w:ascii="AdvOT863180fb" w:hAnsi="AdvOT863180fb" w:cs="AdvOT863180fb" w:hint="cs"/>
          <w:sz w:val="24"/>
          <w:szCs w:val="24"/>
          <w:rtl/>
        </w:rPr>
        <w:t xml:space="preserve"> </w:t>
      </w:r>
      <w:r w:rsidRPr="00EF22A1">
        <w:rPr>
          <w:rFonts w:ascii="AdvOT863180fb" w:hAnsi="AdvOT863180fb" w:cs="AdvOT863180fb"/>
          <w:sz w:val="24"/>
          <w:szCs w:val="24"/>
        </w:rPr>
        <w:t>due to the presence of antioxidant compounds in the commercial veget</w:t>
      </w:r>
      <w:r>
        <w:rPr>
          <w:rFonts w:ascii="AdvOT863180fb" w:hAnsi="AdvOT863180fb" w:cs="AdvOT863180fb"/>
          <w:sz w:val="24"/>
          <w:szCs w:val="24"/>
        </w:rPr>
        <w:t>able oils. The pH values of the</w:t>
      </w:r>
      <w:r>
        <w:rPr>
          <w:rFonts w:ascii="AdvOT863180fb" w:hAnsi="AdvOT863180fb" w:cs="AdvOT863180fb" w:hint="cs"/>
          <w:sz w:val="24"/>
          <w:szCs w:val="24"/>
          <w:rtl/>
        </w:rPr>
        <w:t xml:space="preserve"> </w:t>
      </w:r>
      <w:r w:rsidRPr="00EF22A1">
        <w:rPr>
          <w:rFonts w:ascii="AdvOT863180fb" w:hAnsi="AdvOT863180fb" w:cs="AdvOT863180fb"/>
          <w:sz w:val="24"/>
          <w:szCs w:val="24"/>
        </w:rPr>
        <w:t>marinade treatments for both acidic and alkali marinades using citr</w:t>
      </w:r>
      <w:r>
        <w:rPr>
          <w:rFonts w:ascii="AdvOT863180fb" w:hAnsi="AdvOT863180fb" w:cs="AdvOT863180fb"/>
          <w:sz w:val="24"/>
          <w:szCs w:val="24"/>
        </w:rPr>
        <w:t>ic acid and sodium bicarbonate,</w:t>
      </w:r>
      <w:r>
        <w:rPr>
          <w:rFonts w:ascii="AdvOT863180fb" w:hAnsi="AdvOT863180fb" w:cs="AdvOT863180fb" w:hint="cs"/>
          <w:sz w:val="24"/>
          <w:szCs w:val="24"/>
          <w:rtl/>
        </w:rPr>
        <w:t xml:space="preserve"> </w:t>
      </w:r>
      <w:r w:rsidRPr="00EF22A1">
        <w:rPr>
          <w:rFonts w:ascii="AdvOT863180fb" w:hAnsi="AdvOT863180fb" w:cs="AdvOT863180fb"/>
          <w:sz w:val="24"/>
          <w:szCs w:val="24"/>
        </w:rPr>
        <w:t xml:space="preserve">respectively, produced the highest pH value (7.51, alkali marinade) which </w:t>
      </w:r>
      <w:r>
        <w:rPr>
          <w:rFonts w:ascii="AdvOT863180fb" w:hAnsi="AdvOT863180fb" w:cs="AdvOT863180fb"/>
          <w:sz w:val="24"/>
          <w:szCs w:val="24"/>
        </w:rPr>
        <w:t>resulted in a major increase of</w:t>
      </w:r>
      <w:r>
        <w:rPr>
          <w:rFonts w:ascii="AdvOT863180fb" w:hAnsi="AdvOT863180fb" w:cs="AdvOT863180fb" w:hint="cs"/>
          <w:sz w:val="24"/>
          <w:szCs w:val="24"/>
          <w:rtl/>
        </w:rPr>
        <w:t xml:space="preserve"> </w:t>
      </w:r>
      <w:r w:rsidRPr="00EF22A1">
        <w:rPr>
          <w:rFonts w:ascii="AdvOT863180fb" w:hAnsi="AdvOT863180fb" w:cs="AdvOT863180fb"/>
          <w:sz w:val="24"/>
          <w:szCs w:val="24"/>
        </w:rPr>
        <w:t>more than 70% in the PAH levels in grilled chicken. The results of this study</w:t>
      </w:r>
      <w:r>
        <w:rPr>
          <w:rFonts w:ascii="AdvOT863180fb" w:hAnsi="AdvOT863180fb" w:cs="AdvOT863180fb"/>
          <w:sz w:val="24"/>
          <w:szCs w:val="24"/>
        </w:rPr>
        <w:t xml:space="preserve"> suggested that the addition of</w:t>
      </w:r>
      <w:r>
        <w:rPr>
          <w:rFonts w:ascii="AdvOT863180fb" w:hAnsi="AdvOT863180fb" w:cs="AdvOT863180fb" w:hint="cs"/>
          <w:sz w:val="24"/>
          <w:szCs w:val="24"/>
          <w:rtl/>
        </w:rPr>
        <w:t xml:space="preserve"> </w:t>
      </w:r>
      <w:r w:rsidRPr="00EF22A1">
        <w:rPr>
          <w:rFonts w:ascii="AdvOT863180fb" w:hAnsi="AdvOT863180fb" w:cs="AdvOT863180fb"/>
          <w:sz w:val="24"/>
          <w:szCs w:val="24"/>
        </w:rPr>
        <w:t>oil and/or alkali ingredients in the marinade could be important in increasing the levels of PAHs in grilled</w:t>
      </w:r>
    </w:p>
    <w:p w:rsidR="00EF22A1" w:rsidRPr="00EF22A1" w:rsidRDefault="00EF22A1" w:rsidP="00EF22A1">
      <w:pPr>
        <w:spacing w:line="276" w:lineRule="auto"/>
        <w:jc w:val="lowKashida"/>
        <w:rPr>
          <w:rFonts w:ascii="AdvOT863180fb" w:hAnsi="AdvOT863180fb" w:cs="B Yagut"/>
          <w:sz w:val="27"/>
          <w:szCs w:val="28"/>
          <w:lang w:bidi="fa-IR"/>
        </w:rPr>
      </w:pPr>
      <w:proofErr w:type="gramStart"/>
      <w:r w:rsidRPr="00EF22A1">
        <w:rPr>
          <w:rFonts w:ascii="AdvOT863180fb" w:hAnsi="AdvOT863180fb" w:cs="AdvOT863180fb"/>
          <w:sz w:val="24"/>
          <w:szCs w:val="24"/>
        </w:rPr>
        <w:t>meat</w:t>
      </w:r>
      <w:proofErr w:type="gramEnd"/>
      <w:r w:rsidRPr="00EF22A1">
        <w:rPr>
          <w:rFonts w:ascii="AdvOT863180fb" w:hAnsi="AdvOT863180fb" w:cs="AdvOT863180fb"/>
          <w:sz w:val="24"/>
          <w:szCs w:val="24"/>
        </w:rPr>
        <w:t xml:space="preserve"> products</w:t>
      </w:r>
      <w:r>
        <w:rPr>
          <w:rFonts w:ascii="AdvOT863180fb" w:hAnsi="AdvOT863180fb" w:cs="AdvOT863180fb" w:hint="cs"/>
          <w:sz w:val="24"/>
          <w:szCs w:val="24"/>
          <w:rtl/>
        </w:rPr>
        <w:t>.</w:t>
      </w:r>
    </w:p>
    <w:sectPr w:rsidR="00EF22A1" w:rsidRPr="00EF2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OT863180f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dvOT863180fb+fb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dvOTb92eb7df.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b0c9bf5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3F4C13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A1"/>
    <w:rsid w:val="00070207"/>
    <w:rsid w:val="003305A8"/>
    <w:rsid w:val="00BF07B5"/>
    <w:rsid w:val="00EF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DB005-91C3-4A36-9726-B0FDA6BA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245</Words>
  <Characters>1398</Characters>
  <Application>Microsoft Office Word</Application>
  <DocSecurity>0</DocSecurity>
  <Lines>11</Lines>
  <Paragraphs>3</Paragraphs>
  <ScaleCrop>false</ScaleCrop>
  <Company>health.gov.ir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بیکی مهندس ایوب</dc:creator>
  <cp:keywords/>
  <dc:description/>
  <cp:lastModifiedBy>  </cp:lastModifiedBy>
  <cp:revision>3</cp:revision>
  <dcterms:created xsi:type="dcterms:W3CDTF">2018-04-07T03:38:00Z</dcterms:created>
  <dcterms:modified xsi:type="dcterms:W3CDTF">2018-04-07T03:48:00Z</dcterms:modified>
</cp:coreProperties>
</file>